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C2310">
      <w:pPr>
        <w:jc w:val="center"/>
        <w:rPr>
          <w:b/>
          <w:sz w:val="28"/>
          <w:szCs w:val="28"/>
        </w:rPr>
      </w:pPr>
      <w:bookmarkStart w:id="0" w:name="_GoBack"/>
      <w:bookmarkEnd w:id="0"/>
      <w:r>
        <w:rPr>
          <w:rFonts w:hint="eastAsia" w:ascii="Times New Roman" w:eastAsia="Times New Roman" w:cs="Times New Roman"/>
          <w:b/>
          <w:sz w:val="28"/>
          <w:szCs w:val="28"/>
        </w:rPr>
        <w:t>Commitment Letter for Undergraduate Students from Zhejiang University to Conduct Diplomatic Visits to China (Overseas)</w:t>
      </w:r>
    </w:p>
    <w:tbl>
      <w:tblPr>
        <w:tblStyle w:val="6"/>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701"/>
        <w:gridCol w:w="1701"/>
        <w:gridCol w:w="1701"/>
        <w:gridCol w:w="20"/>
        <w:gridCol w:w="1539"/>
        <w:gridCol w:w="1101"/>
      </w:tblGrid>
      <w:tr w14:paraId="35F578AD">
        <w:trPr>
          <w:trHeight w:val="425"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3399CCFE">
            <w:pPr>
              <w:jc w:val="center"/>
              <w:rPr>
                <w:rFonts w:ascii="仿宋_GB2312" w:hAnsi="宋体" w:eastAsia="仿宋_GB2312"/>
                <w:szCs w:val="21"/>
              </w:rPr>
            </w:pPr>
            <w:r>
              <w:rPr>
                <w:rFonts w:hint="eastAsia" w:ascii="Times New Roman" w:hAnsi="宋体" w:eastAsia="Times New Roman" w:cs="Times New Roman"/>
                <w:szCs w:val="21"/>
              </w:rPr>
              <w:t>full name</w:t>
            </w:r>
          </w:p>
        </w:tc>
        <w:tc>
          <w:tcPr>
            <w:tcW w:w="1701" w:type="dxa"/>
            <w:tcBorders>
              <w:top w:val="single" w:color="auto" w:sz="4" w:space="0"/>
              <w:left w:val="single" w:color="auto" w:sz="4" w:space="0"/>
              <w:bottom w:val="single" w:color="auto" w:sz="4" w:space="0"/>
              <w:right w:val="single" w:color="auto" w:sz="4" w:space="0"/>
            </w:tcBorders>
            <w:vAlign w:val="center"/>
          </w:tcPr>
          <w:p w14:paraId="2E59FE3F">
            <w:pPr>
              <w:jc w:val="center"/>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D7B85C9">
            <w:pPr>
              <w:jc w:val="center"/>
              <w:rPr>
                <w:rFonts w:ascii="仿宋_GB2312" w:hAnsi="宋体" w:eastAsia="仿宋_GB2312"/>
                <w:szCs w:val="21"/>
              </w:rPr>
            </w:pPr>
            <w:r>
              <w:rPr>
                <w:rFonts w:hint="eastAsia" w:ascii="Times New Roman" w:hAnsi="宋体" w:eastAsia="Times New Roman" w:cs="Times New Roman"/>
                <w:szCs w:val="21"/>
              </w:rPr>
              <w:t>Gender</w:t>
            </w:r>
          </w:p>
        </w:tc>
        <w:tc>
          <w:tcPr>
            <w:tcW w:w="1721" w:type="dxa"/>
            <w:gridSpan w:val="2"/>
            <w:tcBorders>
              <w:top w:val="single" w:color="auto" w:sz="4" w:space="0"/>
              <w:left w:val="single" w:color="auto" w:sz="4" w:space="0"/>
              <w:bottom w:val="single" w:color="auto" w:sz="4" w:space="0"/>
              <w:right w:val="single" w:color="auto" w:sz="4" w:space="0"/>
            </w:tcBorders>
            <w:vAlign w:val="center"/>
          </w:tcPr>
          <w:p w14:paraId="16C85420">
            <w:pPr>
              <w:jc w:val="center"/>
              <w:rPr>
                <w:rFonts w:ascii="仿宋_GB2312" w:hAnsi="宋体" w:eastAsia="仿宋_GB2312"/>
                <w:szCs w:val="21"/>
              </w:rPr>
            </w:pPr>
          </w:p>
        </w:tc>
        <w:tc>
          <w:tcPr>
            <w:tcW w:w="1539" w:type="dxa"/>
            <w:tcBorders>
              <w:top w:val="single" w:color="auto" w:sz="4" w:space="0"/>
              <w:left w:val="single" w:color="auto" w:sz="4" w:space="0"/>
              <w:bottom w:val="single" w:color="auto" w:sz="4" w:space="0"/>
              <w:right w:val="single" w:color="auto" w:sz="4" w:space="0"/>
            </w:tcBorders>
            <w:vAlign w:val="center"/>
          </w:tcPr>
          <w:p w14:paraId="1E501CE1">
            <w:pPr>
              <w:jc w:val="center"/>
              <w:rPr>
                <w:rFonts w:ascii="仿宋_GB2312" w:hAnsi="宋体" w:eastAsia="仿宋_GB2312"/>
                <w:szCs w:val="21"/>
              </w:rPr>
            </w:pPr>
            <w:r>
              <w:rPr>
                <w:rFonts w:hint="eastAsia" w:ascii="Times New Roman" w:hAnsi="宋体" w:eastAsia="Times New Roman" w:cs="Times New Roman"/>
                <w:szCs w:val="21"/>
              </w:rPr>
              <w:t>Student ID</w:t>
            </w:r>
          </w:p>
        </w:tc>
        <w:tc>
          <w:tcPr>
            <w:tcW w:w="1101" w:type="dxa"/>
            <w:tcBorders>
              <w:top w:val="single" w:color="auto" w:sz="4" w:space="0"/>
              <w:left w:val="single" w:color="auto" w:sz="4" w:space="0"/>
              <w:bottom w:val="single" w:color="auto" w:sz="4" w:space="0"/>
              <w:right w:val="single" w:color="auto" w:sz="4" w:space="0"/>
            </w:tcBorders>
            <w:vAlign w:val="center"/>
          </w:tcPr>
          <w:p w14:paraId="0270A1A2">
            <w:pPr>
              <w:jc w:val="center"/>
              <w:rPr>
                <w:rFonts w:ascii="仿宋_GB2312" w:hAnsi="宋体" w:eastAsia="仿宋_GB2312"/>
                <w:szCs w:val="21"/>
              </w:rPr>
            </w:pPr>
          </w:p>
        </w:tc>
      </w:tr>
      <w:tr w14:paraId="3EA24831">
        <w:trPr>
          <w:trHeight w:val="376"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252360DD">
            <w:pPr>
              <w:jc w:val="center"/>
              <w:rPr>
                <w:rFonts w:ascii="仿宋_GB2312" w:hAnsi="宋体" w:eastAsia="仿宋_GB2312"/>
                <w:szCs w:val="21"/>
              </w:rPr>
            </w:pPr>
            <w:r>
              <w:rPr>
                <w:rFonts w:hint="eastAsia" w:ascii="Times New Roman" w:hAnsi="宋体" w:eastAsia="Times New Roman" w:cs="Times New Roman"/>
                <w:szCs w:val="21"/>
              </w:rPr>
              <w:t>Department (School)</w:t>
            </w:r>
          </w:p>
        </w:tc>
        <w:tc>
          <w:tcPr>
            <w:tcW w:w="1701" w:type="dxa"/>
            <w:tcBorders>
              <w:top w:val="single" w:color="auto" w:sz="4" w:space="0"/>
              <w:left w:val="single" w:color="auto" w:sz="4" w:space="0"/>
              <w:bottom w:val="single" w:color="auto" w:sz="4" w:space="0"/>
              <w:right w:val="single" w:color="auto" w:sz="4" w:space="0"/>
            </w:tcBorders>
            <w:vAlign w:val="center"/>
          </w:tcPr>
          <w:p w14:paraId="5947CADC">
            <w:pPr>
              <w:jc w:val="center"/>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3E4C30">
            <w:pPr>
              <w:jc w:val="center"/>
              <w:rPr>
                <w:rFonts w:ascii="仿宋_GB2312" w:hAnsi="宋体" w:eastAsia="仿宋_GB2312"/>
                <w:szCs w:val="21"/>
              </w:rPr>
            </w:pPr>
            <w:r>
              <w:rPr>
                <w:rFonts w:hint="eastAsia" w:ascii="Times New Roman" w:hAnsi="宋体" w:eastAsia="Times New Roman" w:cs="Times New Roman"/>
                <w:szCs w:val="21"/>
              </w:rPr>
              <w:t>Professional Class</w:t>
            </w:r>
          </w:p>
        </w:tc>
        <w:tc>
          <w:tcPr>
            <w:tcW w:w="1721" w:type="dxa"/>
            <w:gridSpan w:val="2"/>
            <w:tcBorders>
              <w:top w:val="single" w:color="auto" w:sz="4" w:space="0"/>
              <w:left w:val="single" w:color="auto" w:sz="4" w:space="0"/>
              <w:bottom w:val="single" w:color="auto" w:sz="4" w:space="0"/>
              <w:right w:val="single" w:color="auto" w:sz="4" w:space="0"/>
            </w:tcBorders>
            <w:vAlign w:val="center"/>
          </w:tcPr>
          <w:p w14:paraId="1AFDA75B">
            <w:pPr>
              <w:jc w:val="center"/>
              <w:rPr>
                <w:rFonts w:ascii="仿宋_GB2312" w:hAnsi="宋体" w:eastAsia="仿宋_GB2312"/>
                <w:szCs w:val="21"/>
              </w:rPr>
            </w:pPr>
          </w:p>
        </w:tc>
        <w:tc>
          <w:tcPr>
            <w:tcW w:w="1539" w:type="dxa"/>
            <w:tcBorders>
              <w:top w:val="single" w:color="auto" w:sz="4" w:space="0"/>
              <w:left w:val="single" w:color="auto" w:sz="4" w:space="0"/>
              <w:bottom w:val="single" w:color="auto" w:sz="4" w:space="0"/>
              <w:right w:val="single" w:color="auto" w:sz="4" w:space="0"/>
            </w:tcBorders>
            <w:vAlign w:val="center"/>
          </w:tcPr>
          <w:p w14:paraId="100A0057">
            <w:pPr>
              <w:jc w:val="center"/>
              <w:rPr>
                <w:rFonts w:ascii="仿宋_GB2312" w:hAnsi="宋体" w:eastAsia="仿宋_GB2312"/>
                <w:szCs w:val="21"/>
              </w:rPr>
            </w:pPr>
            <w:r>
              <w:rPr>
                <w:rFonts w:hint="eastAsia" w:ascii="Times New Roman" w:hAnsi="宋体" w:eastAsia="Times New Roman" w:cs="Times New Roman"/>
                <w:szCs w:val="21"/>
              </w:rPr>
              <w:t>Political status</w:t>
            </w:r>
          </w:p>
        </w:tc>
        <w:tc>
          <w:tcPr>
            <w:tcW w:w="1101" w:type="dxa"/>
            <w:tcBorders>
              <w:top w:val="single" w:color="auto" w:sz="4" w:space="0"/>
              <w:left w:val="single" w:color="auto" w:sz="4" w:space="0"/>
              <w:bottom w:val="single" w:color="auto" w:sz="4" w:space="0"/>
              <w:right w:val="single" w:color="auto" w:sz="4" w:space="0"/>
            </w:tcBorders>
            <w:vAlign w:val="center"/>
          </w:tcPr>
          <w:p w14:paraId="6ABBB882">
            <w:pPr>
              <w:jc w:val="center"/>
              <w:rPr>
                <w:rFonts w:ascii="仿宋_GB2312" w:hAnsi="宋体" w:eastAsia="仿宋_GB2312"/>
                <w:szCs w:val="21"/>
              </w:rPr>
            </w:pPr>
          </w:p>
        </w:tc>
      </w:tr>
      <w:tr w14:paraId="34072FC4">
        <w:trPr>
          <w:trHeight w:val="376"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2B84807">
            <w:pPr>
              <w:jc w:val="center"/>
              <w:rPr>
                <w:rFonts w:ascii="仿宋_GB2312" w:hAnsi="宋体" w:eastAsia="仿宋_GB2312"/>
                <w:szCs w:val="21"/>
              </w:rPr>
            </w:pPr>
            <w:r>
              <w:rPr>
                <w:rFonts w:hint="eastAsia" w:ascii="Times New Roman" w:hAnsi="宋体" w:eastAsia="Times New Roman" w:cs="Times New Roman"/>
                <w:szCs w:val="21"/>
              </w:rPr>
              <w:t>My mobile phone</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22B038A5">
            <w:pPr>
              <w:jc w:val="center"/>
              <w:rPr>
                <w:rFonts w:ascii="仿宋_GB2312" w:hAnsi="宋体" w:eastAsia="仿宋_GB2312"/>
                <w:szCs w:val="21"/>
              </w:rPr>
            </w:pPr>
          </w:p>
        </w:tc>
        <w:tc>
          <w:tcPr>
            <w:tcW w:w="1721" w:type="dxa"/>
            <w:gridSpan w:val="2"/>
            <w:tcBorders>
              <w:top w:val="single" w:color="auto" w:sz="4" w:space="0"/>
              <w:left w:val="single" w:color="auto" w:sz="4" w:space="0"/>
              <w:bottom w:val="single" w:color="auto" w:sz="4" w:space="0"/>
              <w:right w:val="single" w:color="auto" w:sz="4" w:space="0"/>
            </w:tcBorders>
            <w:vAlign w:val="center"/>
          </w:tcPr>
          <w:p w14:paraId="5D79CE68">
            <w:pPr>
              <w:jc w:val="center"/>
              <w:rPr>
                <w:rFonts w:ascii="仿宋_GB2312" w:hAnsi="宋体" w:eastAsia="仿宋_GB2312"/>
                <w:szCs w:val="21"/>
              </w:rPr>
            </w:pPr>
            <w:r>
              <w:rPr>
                <w:rFonts w:hint="eastAsia" w:ascii="Times New Roman" w:hAnsi="宋体" w:eastAsia="Times New Roman" w:cs="Times New Roman"/>
                <w:szCs w:val="21"/>
              </w:rPr>
              <w:t>My email address</w:t>
            </w:r>
          </w:p>
        </w:tc>
        <w:tc>
          <w:tcPr>
            <w:tcW w:w="2640" w:type="dxa"/>
            <w:gridSpan w:val="2"/>
            <w:tcBorders>
              <w:top w:val="single" w:color="auto" w:sz="4" w:space="0"/>
              <w:left w:val="single" w:color="auto" w:sz="4" w:space="0"/>
              <w:bottom w:val="single" w:color="auto" w:sz="4" w:space="0"/>
              <w:right w:val="single" w:color="auto" w:sz="4" w:space="0"/>
            </w:tcBorders>
            <w:vAlign w:val="center"/>
          </w:tcPr>
          <w:p w14:paraId="24F05C07">
            <w:pPr>
              <w:jc w:val="center"/>
              <w:rPr>
                <w:rFonts w:ascii="仿宋_GB2312" w:hAnsi="宋体" w:eastAsia="仿宋_GB2312"/>
                <w:szCs w:val="21"/>
              </w:rPr>
            </w:pPr>
          </w:p>
        </w:tc>
      </w:tr>
      <w:tr w14:paraId="20B832B3">
        <w:trPr>
          <w:trHeight w:val="376"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12C04706">
            <w:pPr>
              <w:jc w:val="center"/>
              <w:rPr>
                <w:rFonts w:ascii="仿宋_GB2312" w:hAnsi="宋体" w:eastAsia="仿宋_GB2312"/>
                <w:szCs w:val="21"/>
              </w:rPr>
            </w:pPr>
            <w:r>
              <w:rPr>
                <w:rFonts w:hint="eastAsia" w:ascii="Times New Roman" w:hAnsi="宋体" w:eastAsia="Times New Roman" w:cs="Times New Roman"/>
                <w:szCs w:val="21"/>
              </w:rPr>
              <w:t>Parent/Guardian Name</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75717C54">
            <w:pPr>
              <w:jc w:val="center"/>
              <w:rPr>
                <w:rFonts w:ascii="仿宋_GB2312" w:hAnsi="宋体" w:eastAsia="仿宋_GB2312"/>
                <w:szCs w:val="21"/>
              </w:rPr>
            </w:pPr>
          </w:p>
        </w:tc>
        <w:tc>
          <w:tcPr>
            <w:tcW w:w="1721" w:type="dxa"/>
            <w:gridSpan w:val="2"/>
            <w:tcBorders>
              <w:top w:val="single" w:color="auto" w:sz="4" w:space="0"/>
              <w:left w:val="single" w:color="auto" w:sz="4" w:space="0"/>
              <w:bottom w:val="single" w:color="auto" w:sz="4" w:space="0"/>
              <w:right w:val="single" w:color="auto" w:sz="4" w:space="0"/>
            </w:tcBorders>
            <w:vAlign w:val="center"/>
          </w:tcPr>
          <w:p w14:paraId="1DBBA9D7">
            <w:pPr>
              <w:jc w:val="center"/>
              <w:rPr>
                <w:rFonts w:ascii="仿宋_GB2312" w:hAnsi="宋体" w:eastAsia="仿宋_GB2312"/>
                <w:szCs w:val="21"/>
              </w:rPr>
            </w:pPr>
            <w:r>
              <w:rPr>
                <w:rFonts w:hint="eastAsia" w:ascii="Times New Roman" w:hAnsi="宋体" w:eastAsia="Times New Roman" w:cs="Times New Roman"/>
                <w:szCs w:val="21"/>
              </w:rPr>
              <w:t>Contact Number</w:t>
            </w:r>
          </w:p>
        </w:tc>
        <w:tc>
          <w:tcPr>
            <w:tcW w:w="2640" w:type="dxa"/>
            <w:gridSpan w:val="2"/>
            <w:tcBorders>
              <w:top w:val="single" w:color="auto" w:sz="4" w:space="0"/>
              <w:left w:val="single" w:color="auto" w:sz="4" w:space="0"/>
              <w:bottom w:val="single" w:color="auto" w:sz="4" w:space="0"/>
              <w:right w:val="single" w:color="auto" w:sz="4" w:space="0"/>
            </w:tcBorders>
            <w:vAlign w:val="center"/>
          </w:tcPr>
          <w:p w14:paraId="436F5261">
            <w:pPr>
              <w:jc w:val="center"/>
              <w:rPr>
                <w:rFonts w:ascii="仿宋_GB2312" w:hAnsi="宋体" w:eastAsia="仿宋_GB2312"/>
                <w:szCs w:val="21"/>
              </w:rPr>
            </w:pPr>
          </w:p>
        </w:tc>
      </w:tr>
      <w:tr w14:paraId="6BD53C32">
        <w:trPr>
          <w:trHeight w:val="275"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557DC03D">
            <w:pPr>
              <w:jc w:val="center"/>
              <w:rPr>
                <w:rFonts w:ascii="仿宋_GB2312" w:hAnsi="宋体" w:eastAsia="仿宋_GB2312"/>
                <w:szCs w:val="21"/>
              </w:rPr>
            </w:pPr>
            <w:r>
              <w:rPr>
                <w:rFonts w:hint="eastAsia" w:ascii="Times New Roman" w:hAnsi="宋体" w:eastAsia="Times New Roman" w:cs="Times New Roman"/>
                <w:szCs w:val="21"/>
              </w:rPr>
              <w:t>project name</w:t>
            </w:r>
          </w:p>
        </w:tc>
        <w:tc>
          <w:tcPr>
            <w:tcW w:w="7763" w:type="dxa"/>
            <w:gridSpan w:val="6"/>
            <w:tcBorders>
              <w:top w:val="single" w:color="auto" w:sz="4" w:space="0"/>
              <w:left w:val="single" w:color="auto" w:sz="4" w:space="0"/>
              <w:bottom w:val="single" w:color="auto" w:sz="4" w:space="0"/>
              <w:right w:val="single" w:color="auto" w:sz="4" w:space="0"/>
            </w:tcBorders>
            <w:vAlign w:val="center"/>
          </w:tcPr>
          <w:p w14:paraId="5444BB60">
            <w:pPr>
              <w:jc w:val="left"/>
              <w:rPr>
                <w:rFonts w:ascii="仿宋_GB2312" w:hAnsi="宋体" w:eastAsia="仿宋_GB2312"/>
                <w:szCs w:val="21"/>
              </w:rPr>
            </w:pPr>
          </w:p>
        </w:tc>
      </w:tr>
      <w:tr w14:paraId="17F25B4A">
        <w:trPr>
          <w:trHeight w:val="272"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6E7340B3">
            <w:pPr>
              <w:jc w:val="center"/>
              <w:rPr>
                <w:rFonts w:ascii="仿宋_GB2312" w:hAnsi="宋体" w:eastAsia="仿宋_GB2312"/>
                <w:szCs w:val="21"/>
              </w:rPr>
            </w:pPr>
            <w:r>
              <w:rPr>
                <w:rFonts w:hint="eastAsia" w:ascii="Times New Roman" w:hAnsi="宋体" w:eastAsia="Times New Roman" w:cs="Times New Roman"/>
                <w:szCs w:val="21"/>
              </w:rPr>
              <w:t>Project Properties</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5685FAA7">
            <w:pPr>
              <w:jc w:val="center"/>
              <w:rPr>
                <w:rFonts w:ascii="仿宋_GB2312" w:hAnsi="宋体" w:eastAsia="仿宋_GB2312"/>
                <w:szCs w:val="21"/>
              </w:rPr>
            </w:pPr>
            <w:r>
              <w:rPr>
                <w:rFonts w:hint="eastAsia" w:ascii="Times New Roman" w:hAnsi="宋体" w:eastAsia="Times New Roman" w:cs="Times New Roman"/>
                <w:szCs w:val="21"/>
              </w:rPr>
              <w:t>School level/College level/Individual</w:t>
            </w:r>
          </w:p>
        </w:tc>
        <w:tc>
          <w:tcPr>
            <w:tcW w:w="1701" w:type="dxa"/>
            <w:tcBorders>
              <w:top w:val="single" w:color="auto" w:sz="4" w:space="0"/>
              <w:left w:val="single" w:color="auto" w:sz="4" w:space="0"/>
              <w:bottom w:val="single" w:color="auto" w:sz="4" w:space="0"/>
              <w:right w:val="single" w:color="auto" w:sz="4" w:space="0"/>
            </w:tcBorders>
            <w:vAlign w:val="center"/>
          </w:tcPr>
          <w:p w14:paraId="6CEDBA99">
            <w:pPr>
              <w:jc w:val="center"/>
              <w:rPr>
                <w:rFonts w:ascii="仿宋_GB2312" w:hAnsi="宋体" w:eastAsia="仿宋_GB2312"/>
                <w:szCs w:val="21"/>
              </w:rPr>
            </w:pPr>
            <w:r>
              <w:rPr>
                <w:rFonts w:hint="eastAsia" w:ascii="Times New Roman" w:hAnsi="宋体" w:eastAsia="Times New Roman" w:cs="Times New Roman"/>
                <w:szCs w:val="21"/>
              </w:rPr>
              <w:t>Starting and ending time of communication</w:t>
            </w:r>
          </w:p>
        </w:tc>
        <w:tc>
          <w:tcPr>
            <w:tcW w:w="2660" w:type="dxa"/>
            <w:gridSpan w:val="3"/>
            <w:tcBorders>
              <w:top w:val="single" w:color="auto" w:sz="4" w:space="0"/>
              <w:left w:val="single" w:color="auto" w:sz="4" w:space="0"/>
              <w:bottom w:val="single" w:color="auto" w:sz="4" w:space="0"/>
              <w:right w:val="single" w:color="auto" w:sz="4" w:space="0"/>
            </w:tcBorders>
            <w:vAlign w:val="center"/>
          </w:tcPr>
          <w:p w14:paraId="771C68EE">
            <w:pPr>
              <w:jc w:val="center"/>
              <w:rPr>
                <w:rFonts w:ascii="仿宋_GB2312" w:hAnsi="宋体" w:eastAsia="仿宋_GB2312"/>
                <w:color w:val="808080" w:themeColor="background1" w:themeShade="80"/>
                <w:szCs w:val="21"/>
              </w:rPr>
            </w:pPr>
          </w:p>
        </w:tc>
      </w:tr>
      <w:tr w14:paraId="50BBA387">
        <w:trPr>
          <w:trHeight w:val="1266" w:hRule="atLeast"/>
          <w:jc w:val="center"/>
        </w:trPr>
        <w:tc>
          <w:tcPr>
            <w:tcW w:w="9705" w:type="dxa"/>
            <w:gridSpan w:val="7"/>
            <w:tcBorders>
              <w:top w:val="single" w:color="auto" w:sz="4" w:space="0"/>
              <w:left w:val="single" w:color="auto" w:sz="4" w:space="0"/>
              <w:bottom w:val="single" w:color="auto" w:sz="4" w:space="0"/>
              <w:right w:val="single" w:color="auto" w:sz="4" w:space="0"/>
            </w:tcBorders>
            <w:vAlign w:val="center"/>
          </w:tcPr>
          <w:p w14:paraId="47A4DDDB">
            <w:pPr>
              <w:spacing w:before="156" w:beforeLines="50" w:line="276" w:lineRule="auto"/>
              <w:jc w:val="center"/>
              <w:rPr>
                <w:rFonts w:ascii="仿宋_GB2312" w:hAnsi="宋体" w:eastAsia="仿宋_GB2312"/>
                <w:szCs w:val="21"/>
              </w:rPr>
            </w:pPr>
            <w:r>
              <w:rPr>
                <w:rFonts w:hint="eastAsia" w:ascii="Times New Roman" w:hAnsi="宋体" w:eastAsia="Times New Roman" w:cs="Times New Roman"/>
                <w:szCs w:val="21"/>
              </w:rPr>
              <w:t>Commitment Content</w:t>
            </w:r>
          </w:p>
          <w:p w14:paraId="1ADFE856">
            <w:pPr>
              <w:spacing w:before="156" w:beforeLines="50" w:line="276" w:lineRule="auto"/>
              <w:ind w:firstLine="420" w:firstLineChars="200"/>
              <w:jc w:val="left"/>
              <w:rPr>
                <w:rFonts w:ascii="仿宋_GB2312" w:hAnsi="宋体" w:eastAsia="仿宋_GB2312"/>
                <w:szCs w:val="21"/>
              </w:rPr>
            </w:pPr>
            <w:r>
              <w:rPr>
                <w:rFonts w:hint="eastAsia" w:ascii="Times New Roman" w:hAnsi="宋体" w:eastAsia="Times New Roman" w:cs="Times New Roman"/>
                <w:szCs w:val="21"/>
              </w:rPr>
              <w:t>I voluntarily participate in the _________________________ project, and my parents/legal guardians are aware of and agree to it. I am fully responsible for any risks and adverse effects that may arise during the communication period.</w:t>
            </w:r>
          </w:p>
          <w:p w14:paraId="1AE0F38D">
            <w:pPr>
              <w:spacing w:before="156" w:beforeLines="50" w:line="276" w:lineRule="auto"/>
              <w:ind w:firstLine="420" w:firstLineChars="200"/>
              <w:jc w:val="left"/>
              <w:rPr>
                <w:rFonts w:ascii="仿宋_GB2312" w:hAnsi="宋体" w:eastAsia="仿宋_GB2312"/>
                <w:szCs w:val="21"/>
              </w:rPr>
            </w:pPr>
            <w:r>
              <w:rPr>
                <w:rFonts w:hint="eastAsia" w:ascii="Times New Roman" w:hAnsi="宋体" w:eastAsia="Times New Roman" w:cs="Times New Roman"/>
                <w:szCs w:val="21"/>
              </w:rPr>
              <w:t>2. Adhere to foreign affairs discipline and consciously safeguard the national interests and dignity of our country. Cherish the honor and image of Zhejiang University, and do not do anything that is detrimental to national dignity and character; Comply with the relevant policies and regulations of the school's external communication work, and participate in pre departure training seriously.</w:t>
            </w:r>
          </w:p>
          <w:p w14:paraId="42EC2690">
            <w:pPr>
              <w:spacing w:line="276" w:lineRule="auto"/>
              <w:ind w:firstLine="420" w:firstLineChars="200"/>
              <w:jc w:val="left"/>
              <w:rPr>
                <w:rFonts w:ascii="仿宋_GB2312" w:hAnsi="宋体" w:eastAsia="仿宋_GB2312"/>
                <w:szCs w:val="21"/>
              </w:rPr>
            </w:pPr>
            <w:r>
              <w:rPr>
                <w:rFonts w:hint="eastAsia" w:ascii="Times New Roman" w:hAnsi="宋体" w:eastAsia="Times New Roman" w:cs="Times New Roman"/>
                <w:szCs w:val="21"/>
              </w:rPr>
              <w:t>3. Comply with the laws of the exchange country (region), respect local customs and ethical norms, and abide by the relevant policies and systems of the exchange unit.</w:t>
            </w:r>
          </w:p>
          <w:p w14:paraId="789040F2">
            <w:pPr>
              <w:spacing w:line="276" w:lineRule="auto"/>
              <w:ind w:firstLine="420" w:firstLineChars="200"/>
              <w:rPr>
                <w:rFonts w:ascii="仿宋_GB2312" w:hAnsi="宋体" w:eastAsia="仿宋_GB2312"/>
                <w:szCs w:val="21"/>
              </w:rPr>
            </w:pPr>
            <w:r>
              <w:rPr>
                <w:rFonts w:hint="eastAsia" w:ascii="Times New Roman" w:hAnsi="宋体" w:eastAsia="Times New Roman" w:cs="Times New Roman"/>
                <w:szCs w:val="21"/>
              </w:rPr>
              <w:t>4. Complete the exchange tasks according to the agreement between the two schools. During the exchange period, one should have a sense of safety precautions, be responsible for their own safety, obey project arrangements, not change their itinerary without authorization, not participate in dangerous projects, and not go to countries or regions outside the exchange destination. If there is any violation of discipline or other behavior that damages the reputation and integrity of the school, the corresponding disciplinary action will be taken by the school; If the school provides funding for this project, it will accept the school's withdrawal of funding and other processing.</w:t>
            </w:r>
          </w:p>
          <w:p w14:paraId="51186D90">
            <w:pPr>
              <w:spacing w:line="276" w:lineRule="auto"/>
              <w:ind w:firstLine="420" w:firstLineChars="200"/>
              <w:rPr>
                <w:rFonts w:ascii="仿宋_GB2312" w:hAnsi="宋体" w:eastAsia="仿宋_GB2312"/>
                <w:szCs w:val="21"/>
              </w:rPr>
            </w:pPr>
            <w:r>
              <w:rPr>
                <w:rFonts w:hint="eastAsia" w:ascii="Times New Roman" w:hAnsi="宋体" w:eastAsia="Times New Roman" w:cs="Times New Roman"/>
                <w:szCs w:val="21"/>
              </w:rPr>
              <w:t>5. Students participating in long-term exchange programs are required to complete course withdrawal on the academic affairs website in a timely manner according to the relevant requirements of the school before being dispatched.</w:t>
            </w:r>
          </w:p>
          <w:p w14:paraId="31300BA6">
            <w:pPr>
              <w:spacing w:line="276" w:lineRule="auto"/>
              <w:ind w:firstLine="420" w:firstLineChars="200"/>
              <w:rPr>
                <w:rFonts w:ascii="仿宋_GB2312" w:hAnsi="宋体" w:eastAsia="仿宋_GB2312"/>
                <w:szCs w:val="21"/>
              </w:rPr>
            </w:pPr>
            <w:r>
              <w:rPr>
                <w:rFonts w:hint="eastAsia" w:ascii="Times New Roman" w:hAnsi="宋体" w:eastAsia="Times New Roman" w:cs="Times New Roman"/>
                <w:szCs w:val="21"/>
              </w:rPr>
              <w:t>Maintain close contact with the college (department) and family members during the exchange period.</w:t>
            </w:r>
          </w:p>
          <w:p w14:paraId="1B3BAD15">
            <w:pPr>
              <w:spacing w:line="276" w:lineRule="auto"/>
              <w:ind w:firstLine="420" w:firstLineChars="200"/>
              <w:rPr>
                <w:rFonts w:ascii="仿宋_GB2312" w:hAnsi="宋体" w:eastAsia="仿宋_GB2312"/>
                <w:szCs w:val="21"/>
              </w:rPr>
            </w:pPr>
            <w:r>
              <w:rPr>
                <w:rFonts w:hint="eastAsia" w:ascii="Times New Roman" w:hAnsi="宋体" w:eastAsia="Times New Roman" w:cs="Times New Roman"/>
                <w:szCs w:val="21"/>
              </w:rPr>
              <w:t>After the project is completed, return to school on schedule. Except for force majeure, the communication period shall not be terminated, extended, or the content of the communication shall not be changed for any reason.</w:t>
            </w:r>
          </w:p>
          <w:p w14:paraId="5B6BC6EF">
            <w:pPr>
              <w:spacing w:line="276" w:lineRule="auto"/>
              <w:ind w:firstLine="420" w:firstLineChars="200"/>
              <w:rPr>
                <w:rFonts w:ascii="仿宋_GB2312" w:hAnsi="宋体" w:eastAsia="仿宋_GB2312"/>
                <w:szCs w:val="21"/>
              </w:rPr>
            </w:pPr>
            <w:r>
              <w:rPr>
                <w:rFonts w:hint="eastAsia" w:ascii="Times New Roman" w:hAnsi="宋体" w:eastAsia="Times New Roman" w:cs="Times New Roman"/>
                <w:szCs w:val="21"/>
              </w:rPr>
              <w:t>After returning to school, submit written communication summaries, academic reports (or research papers, research achievement reports), etc. to relevant departments of the school as required, actively participate in external communication achievement reporting activities organized by the school, and provide guidance and other assistance to members of subsequent projects.</w:t>
            </w:r>
          </w:p>
        </w:tc>
      </w:tr>
      <w:tr w14:paraId="1F4253FE">
        <w:trPr>
          <w:trHeight w:val="1820" w:hRule="atLeast"/>
          <w:jc w:val="center"/>
        </w:trPr>
        <w:tc>
          <w:tcPr>
            <w:tcW w:w="9705" w:type="dxa"/>
            <w:gridSpan w:val="7"/>
            <w:tcBorders>
              <w:top w:val="single" w:color="auto" w:sz="4" w:space="0"/>
              <w:left w:val="single" w:color="auto" w:sz="4" w:space="0"/>
              <w:bottom w:val="single" w:color="auto" w:sz="4" w:space="0"/>
              <w:right w:val="single" w:color="auto" w:sz="4" w:space="0"/>
            </w:tcBorders>
            <w:vAlign w:val="center"/>
          </w:tcPr>
          <w:p w14:paraId="497D50AD">
            <w:pPr>
              <w:spacing w:line="276" w:lineRule="auto"/>
              <w:rPr>
                <w:rFonts w:ascii="仿宋_GB2312" w:hAnsi="宋体" w:eastAsia="仿宋_GB2312"/>
                <w:szCs w:val="21"/>
              </w:rPr>
            </w:pPr>
            <w:r>
              <w:rPr>
                <w:rFonts w:hint="eastAsia" w:ascii="Times New Roman" w:hAnsi="宋体" w:eastAsia="Times New Roman" w:cs="Times New Roman"/>
                <w:szCs w:val="21"/>
              </w:rPr>
              <w:t>I have carefully read and understood the above terms, and promise to abide by them.</w:t>
            </w:r>
          </w:p>
          <w:p w14:paraId="678CE67F">
            <w:pPr>
              <w:spacing w:line="276" w:lineRule="auto"/>
              <w:jc w:val="right"/>
              <w:rPr>
                <w:rFonts w:ascii="仿宋_GB2312" w:hAnsi="宋体" w:eastAsia="仿宋_GB2312"/>
                <w:szCs w:val="21"/>
              </w:rPr>
            </w:pPr>
            <w:r>
              <w:rPr>
                <w:rFonts w:hint="eastAsia" w:ascii="Times New Roman" w:hAnsi="宋体" w:eastAsia="Times New Roman" w:cs="Times New Roman"/>
                <w:szCs w:val="21"/>
              </w:rPr>
              <w:t>Student Signature:_______________</w:t>
            </w:r>
          </w:p>
          <w:p w14:paraId="23737453">
            <w:pPr>
              <w:spacing w:line="276" w:lineRule="auto"/>
              <w:jc w:val="right"/>
              <w:rPr>
                <w:rFonts w:ascii="仿宋_GB2312" w:hAnsi="宋体" w:eastAsia="仿宋_GB2312"/>
                <w:szCs w:val="21"/>
              </w:rPr>
            </w:pPr>
            <w:r>
              <w:rPr>
                <w:rFonts w:hint="eastAsia" w:ascii="Times New Roman" w:hAnsi="宋体" w:eastAsia="Times New Roman" w:cs="Times New Roman"/>
                <w:szCs w:val="21"/>
              </w:rPr>
              <w:t>specific date</w:t>
            </w:r>
          </w:p>
        </w:tc>
      </w:tr>
      <w:tr w14:paraId="34AC8091">
        <w:trPr>
          <w:trHeight w:val="1527" w:hRule="atLeast"/>
          <w:jc w:val="center"/>
        </w:trPr>
        <w:tc>
          <w:tcPr>
            <w:tcW w:w="9705" w:type="dxa"/>
            <w:gridSpan w:val="7"/>
            <w:tcBorders>
              <w:top w:val="single" w:color="auto" w:sz="4" w:space="0"/>
              <w:left w:val="single" w:color="auto" w:sz="4" w:space="0"/>
              <w:bottom w:val="single" w:color="auto" w:sz="4" w:space="0"/>
              <w:right w:val="single" w:color="auto" w:sz="4" w:space="0"/>
            </w:tcBorders>
            <w:vAlign w:val="center"/>
          </w:tcPr>
          <w:p w14:paraId="4E9D07D2">
            <w:pPr>
              <w:spacing w:line="276" w:lineRule="auto"/>
              <w:rPr>
                <w:rFonts w:ascii="仿宋_GB2312" w:hAnsi="宋体" w:eastAsia="仿宋_GB2312"/>
                <w:szCs w:val="21"/>
              </w:rPr>
            </w:pPr>
            <w:r>
              <w:rPr>
                <w:rFonts w:hint="eastAsia" w:ascii="Times New Roman" w:hAnsi="宋体" w:eastAsia="Times New Roman" w:cs="Times New Roman"/>
                <w:szCs w:val="21"/>
              </w:rPr>
              <w:t>I am aware of the above situation and fully understand the potential risks. I agree to participate in the exchange activities and will urge them to take safety precautions.</w:t>
            </w:r>
          </w:p>
          <w:p w14:paraId="7941E73D">
            <w:pPr>
              <w:spacing w:line="276" w:lineRule="auto"/>
              <w:ind w:right="160"/>
              <w:jc w:val="right"/>
              <w:rPr>
                <w:rFonts w:ascii="仿宋_GB2312" w:hAnsi="宋体" w:eastAsia="仿宋_GB2312"/>
                <w:b/>
                <w:bCs/>
                <w:szCs w:val="21"/>
              </w:rPr>
            </w:pPr>
          </w:p>
          <w:p w14:paraId="70511B33">
            <w:pPr>
              <w:spacing w:line="276" w:lineRule="auto"/>
              <w:ind w:right="160"/>
              <w:jc w:val="right"/>
              <w:rPr>
                <w:rFonts w:ascii="仿宋_GB2312" w:hAnsi="宋体" w:eastAsia="仿宋_GB2312"/>
                <w:szCs w:val="21"/>
              </w:rPr>
            </w:pPr>
            <w:r>
              <w:rPr>
                <w:rFonts w:hint="eastAsia" w:ascii="Times New Roman" w:hAnsi="宋体" w:eastAsia="Times New Roman" w:cs="Times New Roman"/>
                <w:szCs w:val="21"/>
              </w:rPr>
              <w:t>Signature of Parent/Legal Guardian: ___________ (Relationship: ___________)</w:t>
            </w:r>
          </w:p>
          <w:p w14:paraId="728D6018">
            <w:pPr>
              <w:wordWrap w:val="0"/>
              <w:spacing w:line="276" w:lineRule="auto"/>
              <w:jc w:val="right"/>
              <w:rPr>
                <w:rFonts w:ascii="仿宋_GB2312" w:hAnsi="宋体" w:eastAsia="仿宋_GB2312"/>
                <w:vanish/>
                <w:szCs w:val="21"/>
              </w:rPr>
            </w:pPr>
            <w:r>
              <w:rPr>
                <w:rFonts w:hint="eastAsia" w:ascii="Times New Roman" w:hAnsi="宋体" w:eastAsia="Times New Roman" w:cs="Times New Roman"/>
                <w:szCs w:val="21"/>
              </w:rPr>
              <w:t>specific date</w:t>
            </w:r>
          </w:p>
        </w:tc>
      </w:tr>
    </w:tbl>
    <w:p w14:paraId="58CCFA4A">
      <w:pPr>
        <w:rPr>
          <w:rFonts w:ascii="仿宋_GB2312" w:hAnsi="宋体" w:eastAsia="仿宋_GB2312"/>
          <w:szCs w:val="21"/>
        </w:rPr>
      </w:pPr>
    </w:p>
    <w:sectPr>
      <w:pgSz w:w="11906" w:h="16838"/>
      <w:pgMar w:top="1440" w:right="1800" w:bottom="198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8B"/>
    <w:rsid w:val="0000221B"/>
    <w:rsid w:val="0001078C"/>
    <w:rsid w:val="00011693"/>
    <w:rsid w:val="00015C4F"/>
    <w:rsid w:val="00055C96"/>
    <w:rsid w:val="00057F00"/>
    <w:rsid w:val="000B0460"/>
    <w:rsid w:val="000D355D"/>
    <w:rsid w:val="000E7B46"/>
    <w:rsid w:val="000F1F72"/>
    <w:rsid w:val="001431CE"/>
    <w:rsid w:val="00147A28"/>
    <w:rsid w:val="0018412F"/>
    <w:rsid w:val="001B33F0"/>
    <w:rsid w:val="001C5BFF"/>
    <w:rsid w:val="001E5B23"/>
    <w:rsid w:val="001E6820"/>
    <w:rsid w:val="001E7D77"/>
    <w:rsid w:val="002868EC"/>
    <w:rsid w:val="002931AC"/>
    <w:rsid w:val="002B50F5"/>
    <w:rsid w:val="002C7B43"/>
    <w:rsid w:val="002E0B01"/>
    <w:rsid w:val="002E1202"/>
    <w:rsid w:val="002F7F03"/>
    <w:rsid w:val="00313663"/>
    <w:rsid w:val="00383C89"/>
    <w:rsid w:val="003A69B2"/>
    <w:rsid w:val="0041411C"/>
    <w:rsid w:val="00420EA8"/>
    <w:rsid w:val="004247EA"/>
    <w:rsid w:val="00493E52"/>
    <w:rsid w:val="004A55E5"/>
    <w:rsid w:val="004F6215"/>
    <w:rsid w:val="00511283"/>
    <w:rsid w:val="00537819"/>
    <w:rsid w:val="005571A1"/>
    <w:rsid w:val="005A16C0"/>
    <w:rsid w:val="005F3948"/>
    <w:rsid w:val="005F41C3"/>
    <w:rsid w:val="00604EEA"/>
    <w:rsid w:val="0060696E"/>
    <w:rsid w:val="0061065E"/>
    <w:rsid w:val="0062284C"/>
    <w:rsid w:val="00624B29"/>
    <w:rsid w:val="006676BF"/>
    <w:rsid w:val="006B0483"/>
    <w:rsid w:val="006C7F67"/>
    <w:rsid w:val="00703689"/>
    <w:rsid w:val="00726859"/>
    <w:rsid w:val="007657DF"/>
    <w:rsid w:val="00766259"/>
    <w:rsid w:val="00783BA9"/>
    <w:rsid w:val="007867DC"/>
    <w:rsid w:val="00793BA4"/>
    <w:rsid w:val="007A726B"/>
    <w:rsid w:val="007F00EF"/>
    <w:rsid w:val="00801528"/>
    <w:rsid w:val="00815D83"/>
    <w:rsid w:val="008350C4"/>
    <w:rsid w:val="009141F6"/>
    <w:rsid w:val="00975E40"/>
    <w:rsid w:val="009810F1"/>
    <w:rsid w:val="009872BF"/>
    <w:rsid w:val="009F0EB2"/>
    <w:rsid w:val="00A07D1F"/>
    <w:rsid w:val="00A25CA2"/>
    <w:rsid w:val="00A57241"/>
    <w:rsid w:val="00A808BA"/>
    <w:rsid w:val="00AA1616"/>
    <w:rsid w:val="00AA67D1"/>
    <w:rsid w:val="00AD0709"/>
    <w:rsid w:val="00AE5747"/>
    <w:rsid w:val="00AF51D4"/>
    <w:rsid w:val="00B01D4A"/>
    <w:rsid w:val="00B059E6"/>
    <w:rsid w:val="00B1568B"/>
    <w:rsid w:val="00B67DBA"/>
    <w:rsid w:val="00BC322D"/>
    <w:rsid w:val="00C0368A"/>
    <w:rsid w:val="00C135EA"/>
    <w:rsid w:val="00C61771"/>
    <w:rsid w:val="00C83C7E"/>
    <w:rsid w:val="00C913C5"/>
    <w:rsid w:val="00CA398D"/>
    <w:rsid w:val="00CC7A2C"/>
    <w:rsid w:val="00CE60CC"/>
    <w:rsid w:val="00D539A7"/>
    <w:rsid w:val="00D60124"/>
    <w:rsid w:val="00D62D90"/>
    <w:rsid w:val="00D6457A"/>
    <w:rsid w:val="00DB38E2"/>
    <w:rsid w:val="00DD5FF6"/>
    <w:rsid w:val="00DD6A5D"/>
    <w:rsid w:val="00DE2DBD"/>
    <w:rsid w:val="00DF12E6"/>
    <w:rsid w:val="00E174F4"/>
    <w:rsid w:val="00E17B8B"/>
    <w:rsid w:val="00E72839"/>
    <w:rsid w:val="00EC63D2"/>
    <w:rsid w:val="00EE5D09"/>
    <w:rsid w:val="00EF0403"/>
    <w:rsid w:val="00F94DBE"/>
    <w:rsid w:val="00FA5EDC"/>
    <w:rsid w:val="00FE09D1"/>
    <w:rsid w:val="38DEA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character" w:customStyle="1" w:styleId="9">
    <w:name w:val="Header Char"/>
    <w:basedOn w:val="7"/>
    <w:link w:val="5"/>
    <w:uiPriority w:val="99"/>
    <w:rPr>
      <w:sz w:val="18"/>
      <w:szCs w:val="18"/>
    </w:rPr>
  </w:style>
  <w:style w:type="character" w:customStyle="1" w:styleId="10">
    <w:name w:val="Footer Char"/>
    <w:basedOn w:val="7"/>
    <w:link w:val="4"/>
    <w:uiPriority w:val="99"/>
    <w:rPr>
      <w:sz w:val="18"/>
      <w:szCs w:val="18"/>
    </w:rPr>
  </w:style>
  <w:style w:type="character" w:customStyle="1" w:styleId="11">
    <w:name w:val="Heading 2 Char"/>
    <w:basedOn w:val="7"/>
    <w:link w:val="2"/>
    <w:uiPriority w:val="9"/>
    <w:rPr>
      <w:rFonts w:ascii="宋体" w:hAnsi="宋体" w:eastAsia="宋体" w:cs="宋体"/>
      <w:b/>
      <w:bCs/>
      <w:kern w:val="0"/>
      <w:sz w:val="36"/>
      <w:szCs w:val="36"/>
    </w:rPr>
  </w:style>
  <w:style w:type="character" w:customStyle="1" w:styleId="12">
    <w:name w:val="Balloon Text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738</Characters>
  <Lines>6</Lines>
  <Paragraphs>1</Paragraphs>
  <TotalTime>17</TotalTime>
  <ScaleCrop>false</ScaleCrop>
  <LinksUpToDate>false</LinksUpToDate>
  <CharactersWithSpaces>866</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2024-02-29T09:22:00Z</dcterms:created>
  <dc:creator>王轶凡</dc:creator>
  <cp:lastModifiedBy>胡图图的冰西瓜</cp:lastModifiedBy>
  <dcterms:modified xsi:type="dcterms:W3CDTF">2025-03-06T10:45:41Z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0x010100B535F7785B3FDC40A5874B5C02356BC7</vt:lpwstr>
  </property>
  <property fmtid="{D5CDD505-2E9C-101B-9397-08002B2CF9AE}" pid="3" name="KSOProductBuildVer">
    <vt:lpwstr>2052-6.9.0.8865</vt:lpwstr>
  </property>
  <property fmtid="{D5CDD505-2E9C-101B-9397-08002B2CF9AE}" pid="4" name="ICV">
    <vt:lpwstr>E870B8AC89AD20F6550CC9671D0DE8DD_42</vt:lpwstr>
  </property>
</Properties>
</file>